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2" w:rsidRPr="008937A2" w:rsidRDefault="008937A2" w:rsidP="008937A2">
      <w:pPr>
        <w:spacing w:before="100" w:beforeAutospacing="1" w:after="100" w:afterAutospacing="1" w:line="276" w:lineRule="auto"/>
        <w:jc w:val="center"/>
        <w:rPr>
          <w:b/>
          <w:sz w:val="48"/>
          <w:szCs w:val="48"/>
          <w:u w:val="single"/>
        </w:rPr>
      </w:pPr>
      <w:bookmarkStart w:id="0" w:name="_GoBack"/>
      <w:bookmarkEnd w:id="0"/>
      <w:r w:rsidRPr="008937A2">
        <w:rPr>
          <w:b/>
          <w:sz w:val="48"/>
          <w:szCs w:val="48"/>
          <w:u w:val="single"/>
        </w:rPr>
        <w:t>Doug Morris</w:t>
      </w:r>
    </w:p>
    <w:p w:rsidR="008937A2" w:rsidRPr="008937A2" w:rsidRDefault="008937A2" w:rsidP="008937A2">
      <w:pPr>
        <w:spacing w:before="100" w:beforeAutospacing="1" w:after="100" w:afterAutospacing="1" w:line="276" w:lineRule="auto"/>
        <w:rPr>
          <w:sz w:val="44"/>
          <w:szCs w:val="44"/>
        </w:rPr>
      </w:pPr>
      <w:r w:rsidRPr="008937A2">
        <w:rPr>
          <w:sz w:val="44"/>
          <w:szCs w:val="44"/>
        </w:rPr>
        <w:t>As Chief of the Office of Offshore Regulatory Programs, Mr. Morris is responsible for developing and maintaining up-to-date regulations, policies, standards and guidelines for best available and safest practices that govern industry’s offshore operations nationwide and maintains oversight of the bureau’s compliance activities and assures appropriate and effective enforcement actions.</w:t>
      </w:r>
    </w:p>
    <w:p w:rsidR="008937A2" w:rsidRPr="008937A2" w:rsidRDefault="008937A2" w:rsidP="008937A2">
      <w:pPr>
        <w:spacing w:before="100" w:beforeAutospacing="1" w:after="100" w:afterAutospacing="1" w:line="276" w:lineRule="auto"/>
        <w:rPr>
          <w:sz w:val="44"/>
          <w:szCs w:val="44"/>
        </w:rPr>
      </w:pPr>
      <w:r w:rsidRPr="008937A2">
        <w:rPr>
          <w:sz w:val="44"/>
          <w:szCs w:val="44"/>
        </w:rPr>
        <w:t xml:space="preserve"> Mr. Morris </w:t>
      </w:r>
      <w:proofErr w:type="gramStart"/>
      <w:r w:rsidRPr="008937A2">
        <w:rPr>
          <w:sz w:val="44"/>
          <w:szCs w:val="44"/>
        </w:rPr>
        <w:t>come</w:t>
      </w:r>
      <w:proofErr w:type="gramEnd"/>
      <w:r w:rsidRPr="008937A2">
        <w:rPr>
          <w:sz w:val="44"/>
          <w:szCs w:val="44"/>
        </w:rPr>
        <w:t xml:space="preserve"> to BSEE most recently from the Energy Information Administration where he served as Director of the Reserves and Production Division. Prior to joining EIA, Morris was a member of the American Petroleum Institute's executive staff where he served as the Group Director for Upstream and Industry Operations.  Before joining API, he worked as </w:t>
      </w:r>
      <w:proofErr w:type="spellStart"/>
      <w:proofErr w:type="gramStart"/>
      <w:r w:rsidRPr="008937A2">
        <w:rPr>
          <w:sz w:val="44"/>
          <w:szCs w:val="44"/>
        </w:rPr>
        <w:t>a</w:t>
      </w:r>
      <w:proofErr w:type="spellEnd"/>
      <w:proofErr w:type="gramEnd"/>
      <w:r w:rsidRPr="008937A2">
        <w:rPr>
          <w:sz w:val="44"/>
          <w:szCs w:val="44"/>
        </w:rPr>
        <w:t xml:space="preserve"> engineer with the MMS and Exxon </w:t>
      </w:r>
      <w:proofErr w:type="spellStart"/>
      <w:r w:rsidRPr="008937A2">
        <w:rPr>
          <w:sz w:val="44"/>
          <w:szCs w:val="44"/>
        </w:rPr>
        <w:t>Co.USA</w:t>
      </w:r>
      <w:proofErr w:type="spellEnd"/>
      <w:r w:rsidRPr="008937A2">
        <w:rPr>
          <w:sz w:val="44"/>
          <w:szCs w:val="44"/>
        </w:rPr>
        <w:t>. He has a B.S in Chemical Engineering from Michigan State University and a Doctor of Jurisprudence degree from South Texas College of Law.</w:t>
      </w:r>
    </w:p>
    <w:p w:rsidR="00336ECE" w:rsidRDefault="00336ECE"/>
    <w:sectPr w:rsidR="0033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A2"/>
    <w:rsid w:val="00336ECE"/>
    <w:rsid w:val="0089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Keith Couvillion</dc:creator>
  <cp:lastModifiedBy>James Keith Couvillion</cp:lastModifiedBy>
  <cp:revision>1</cp:revision>
  <cp:lastPrinted>2014-01-13T21:53:00Z</cp:lastPrinted>
  <dcterms:created xsi:type="dcterms:W3CDTF">2014-01-13T21:53:00Z</dcterms:created>
  <dcterms:modified xsi:type="dcterms:W3CDTF">2014-01-13T21:54:00Z</dcterms:modified>
</cp:coreProperties>
</file>